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F3F297" w14:textId="2A3A19F4" w:rsidR="007D5267" w:rsidRDefault="007D5267" w:rsidP="00E84348">
      <w:pPr>
        <w:jc w:val="center"/>
        <w:rPr>
          <w:rFonts w:ascii="Times New Roman" w:hAnsi="Times New Roman" w:cs="Times New Roman"/>
          <w:sz w:val="24"/>
          <w:szCs w:val="24"/>
        </w:rPr>
      </w:pPr>
      <w:r w:rsidRPr="007D5267">
        <w:rPr>
          <w:rFonts w:ascii="Times New Roman" w:hAnsi="Times New Roman" w:cs="Times New Roman"/>
          <w:b/>
          <w:bCs/>
          <w:sz w:val="24"/>
          <w:szCs w:val="24"/>
          <w:u w:val="single"/>
        </w:rPr>
        <w:t>Why a DEI Perspective is Essential to Today’s ADR Practice</w:t>
      </w:r>
      <w:r>
        <w:rPr>
          <w:rFonts w:ascii="Times New Roman" w:hAnsi="Times New Roman" w:cs="Times New Roman"/>
          <w:sz w:val="24"/>
          <w:szCs w:val="24"/>
        </w:rPr>
        <w:t>:</w:t>
      </w:r>
    </w:p>
    <w:p w14:paraId="16AE63A6" w14:textId="77777777" w:rsidR="007D5267" w:rsidRPr="000E57E8" w:rsidRDefault="007D5267" w:rsidP="007D5267">
      <w:pPr>
        <w:ind w:left="720"/>
        <w:rPr>
          <w:rFonts w:ascii="Times New Roman" w:hAnsi="Times New Roman" w:cs="Times New Roman"/>
          <w:b/>
          <w:bCs/>
          <w:sz w:val="24"/>
          <w:szCs w:val="24"/>
        </w:rPr>
      </w:pPr>
      <w:r w:rsidRPr="000E57E8">
        <w:rPr>
          <w:rFonts w:ascii="Times New Roman" w:hAnsi="Times New Roman" w:cs="Times New Roman"/>
          <w:b/>
          <w:bCs/>
          <w:sz w:val="24"/>
          <w:szCs w:val="24"/>
        </w:rPr>
        <w:t>Diversity in ADR: Acknowledging and Addressing the Lack of Diversity in the Selection of Arbitrators and Mediators</w:t>
      </w:r>
    </w:p>
    <w:p w14:paraId="780D3C29" w14:textId="14229AB4" w:rsidR="007D5267" w:rsidRDefault="007D5267" w:rsidP="007D5267">
      <w:pPr>
        <w:ind w:left="720"/>
        <w:rPr>
          <w:rFonts w:ascii="Times New Roman" w:hAnsi="Times New Roman" w:cs="Times New Roman"/>
          <w:sz w:val="24"/>
          <w:szCs w:val="24"/>
        </w:rPr>
      </w:pPr>
      <w:r w:rsidRPr="007D5267">
        <w:rPr>
          <w:rFonts w:ascii="Times New Roman" w:hAnsi="Times New Roman" w:cs="Times New Roman"/>
          <w:sz w:val="24"/>
          <w:szCs w:val="24"/>
        </w:rPr>
        <w:t>For decades, there was an abysmal lack of diversity in the selection of arbitrators and mediators in ADR proceedings. In recent years, happily, there have been numerous initiatives put forward to remedy this situation, with tangible progress being made and renewed hope that the situation will continue to improve. Join our panel of experienced ADR professionals to learn more about the precise nature of this long-term problem afflicting the ADR field, why it matters, and what steps have taken place – and are anticipated to take place – to address this issue going forward. Legal professionals considering entering an ADR practice are encouraged to attend to learn more about how to be part of the solution!</w:t>
      </w:r>
    </w:p>
    <w:p w14:paraId="65EED233" w14:textId="77777777" w:rsidR="00E84348" w:rsidRPr="009C68BF" w:rsidRDefault="00E84348" w:rsidP="00E84348">
      <w:pPr>
        <w:rPr>
          <w:rFonts w:ascii="Times New Roman" w:hAnsi="Times New Roman" w:cs="Times New Roman"/>
          <w:b/>
          <w:bCs/>
          <w:sz w:val="24"/>
          <w:szCs w:val="24"/>
        </w:rPr>
      </w:pPr>
      <w:r w:rsidRPr="009C68BF">
        <w:rPr>
          <w:rFonts w:ascii="Times New Roman" w:hAnsi="Times New Roman" w:cs="Times New Roman"/>
          <w:b/>
          <w:bCs/>
          <w:sz w:val="24"/>
          <w:szCs w:val="24"/>
        </w:rPr>
        <w:t>Panelists:</w:t>
      </w:r>
    </w:p>
    <w:p w14:paraId="1602DC86" w14:textId="77777777" w:rsidR="00E84348" w:rsidRDefault="00E84348" w:rsidP="00E84348">
      <w:pPr>
        <w:spacing w:after="0"/>
        <w:rPr>
          <w:rFonts w:ascii="Times New Roman" w:hAnsi="Times New Roman" w:cs="Times New Roman"/>
          <w:sz w:val="24"/>
          <w:szCs w:val="24"/>
        </w:rPr>
      </w:pPr>
      <w:r w:rsidRPr="009C68BF">
        <w:rPr>
          <w:rFonts w:ascii="Times New Roman" w:hAnsi="Times New Roman" w:cs="Times New Roman"/>
          <w:sz w:val="24"/>
          <w:szCs w:val="24"/>
        </w:rPr>
        <w:t>Moderator: Darren Rumack</w:t>
      </w:r>
    </w:p>
    <w:p w14:paraId="06D2CD09" w14:textId="77777777" w:rsidR="00E84348" w:rsidRDefault="00E84348" w:rsidP="00E84348">
      <w:pPr>
        <w:spacing w:after="0"/>
        <w:rPr>
          <w:rFonts w:ascii="Times New Roman" w:hAnsi="Times New Roman" w:cs="Times New Roman"/>
          <w:sz w:val="24"/>
          <w:szCs w:val="24"/>
        </w:rPr>
      </w:pPr>
      <w:r w:rsidRPr="00D03C0B">
        <w:rPr>
          <w:rFonts w:ascii="Times New Roman" w:hAnsi="Times New Roman" w:cs="Times New Roman"/>
          <w:sz w:val="24"/>
          <w:szCs w:val="24"/>
        </w:rPr>
        <w:t xml:space="preserve">Genesis Fisher </w:t>
      </w:r>
    </w:p>
    <w:p w14:paraId="60108944" w14:textId="77777777" w:rsidR="00E84348" w:rsidRDefault="00E84348" w:rsidP="00E84348">
      <w:pPr>
        <w:spacing w:after="0"/>
        <w:rPr>
          <w:rFonts w:ascii="Times New Roman" w:hAnsi="Times New Roman" w:cs="Times New Roman"/>
          <w:sz w:val="24"/>
          <w:szCs w:val="24"/>
        </w:rPr>
      </w:pPr>
      <w:r>
        <w:rPr>
          <w:rFonts w:ascii="Times New Roman" w:hAnsi="Times New Roman" w:cs="Times New Roman"/>
          <w:sz w:val="24"/>
          <w:szCs w:val="24"/>
        </w:rPr>
        <w:t>William Crosby</w:t>
      </w:r>
    </w:p>
    <w:p w14:paraId="756EDBFA" w14:textId="77777777" w:rsidR="00E84348" w:rsidRDefault="00E84348" w:rsidP="00E84348">
      <w:pPr>
        <w:spacing w:after="0"/>
        <w:rPr>
          <w:rFonts w:ascii="Times New Roman" w:hAnsi="Times New Roman" w:cs="Times New Roman"/>
          <w:sz w:val="24"/>
          <w:szCs w:val="24"/>
        </w:rPr>
      </w:pPr>
      <w:r>
        <w:rPr>
          <w:rFonts w:ascii="Times New Roman" w:hAnsi="Times New Roman" w:cs="Times New Roman"/>
          <w:sz w:val="24"/>
          <w:szCs w:val="24"/>
        </w:rPr>
        <w:t>Kabir A.N. Duggal</w:t>
      </w:r>
    </w:p>
    <w:p w14:paraId="38FA03B3" w14:textId="77777777" w:rsidR="00E84348" w:rsidRDefault="00E84348" w:rsidP="00E84348">
      <w:pPr>
        <w:spacing w:after="0"/>
        <w:rPr>
          <w:rFonts w:ascii="Times New Roman" w:hAnsi="Times New Roman" w:cs="Times New Roman"/>
          <w:sz w:val="24"/>
          <w:szCs w:val="24"/>
        </w:rPr>
      </w:pPr>
      <w:r>
        <w:rPr>
          <w:rFonts w:ascii="Times New Roman" w:hAnsi="Times New Roman" w:cs="Times New Roman"/>
          <w:sz w:val="24"/>
          <w:szCs w:val="24"/>
        </w:rPr>
        <w:t>Justice Rosalyn Richter</w:t>
      </w:r>
    </w:p>
    <w:p w14:paraId="6290FA13" w14:textId="77777777" w:rsidR="00E84348" w:rsidRDefault="00E84348" w:rsidP="007D5267">
      <w:pPr>
        <w:rPr>
          <w:rFonts w:ascii="Times New Roman" w:hAnsi="Times New Roman" w:cs="Times New Roman"/>
          <w:sz w:val="24"/>
          <w:szCs w:val="24"/>
          <w:u w:val="single"/>
        </w:rPr>
      </w:pPr>
    </w:p>
    <w:p w14:paraId="2EC9E03D" w14:textId="61B11C21" w:rsidR="007D5267" w:rsidRPr="00133EFA" w:rsidRDefault="007D5267" w:rsidP="007D5267">
      <w:pPr>
        <w:rPr>
          <w:rFonts w:ascii="Times New Roman" w:hAnsi="Times New Roman" w:cs="Times New Roman"/>
          <w:sz w:val="24"/>
          <w:szCs w:val="24"/>
        </w:rPr>
      </w:pPr>
      <w:r w:rsidRPr="00DC10AC">
        <w:rPr>
          <w:rFonts w:ascii="Times New Roman" w:hAnsi="Times New Roman" w:cs="Times New Roman"/>
          <w:sz w:val="24"/>
          <w:szCs w:val="24"/>
          <w:u w:val="single"/>
        </w:rPr>
        <w:t>Tentative Outline</w:t>
      </w:r>
      <w:r>
        <w:rPr>
          <w:rFonts w:ascii="Times New Roman" w:hAnsi="Times New Roman" w:cs="Times New Roman"/>
          <w:sz w:val="24"/>
          <w:szCs w:val="24"/>
        </w:rPr>
        <w:t>:</w:t>
      </w:r>
    </w:p>
    <w:p w14:paraId="11AC5B01" w14:textId="44227051" w:rsidR="007D5267" w:rsidRPr="00DC10AC" w:rsidRDefault="007D5267" w:rsidP="007D5267">
      <w:pPr>
        <w:pStyle w:val="ListParagraph"/>
        <w:numPr>
          <w:ilvl w:val="0"/>
          <w:numId w:val="1"/>
        </w:numPr>
        <w:spacing w:after="240" w:line="240" w:lineRule="auto"/>
        <w:ind w:hanging="720"/>
        <w:contextualSpacing w:val="0"/>
        <w:rPr>
          <w:rFonts w:ascii="Times New Roman" w:hAnsi="Times New Roman" w:cs="Times New Roman"/>
          <w:sz w:val="24"/>
          <w:szCs w:val="24"/>
        </w:rPr>
      </w:pPr>
      <w:r w:rsidRPr="00DC10AC">
        <w:rPr>
          <w:rFonts w:ascii="Times New Roman" w:hAnsi="Times New Roman" w:cs="Times New Roman"/>
          <w:b/>
          <w:bCs/>
          <w:sz w:val="24"/>
          <w:szCs w:val="24"/>
          <w:u w:val="single"/>
        </w:rPr>
        <w:t>Introduction</w:t>
      </w:r>
      <w:r>
        <w:rPr>
          <w:rFonts w:ascii="Times New Roman" w:hAnsi="Times New Roman" w:cs="Times New Roman"/>
          <w:b/>
          <w:bCs/>
          <w:sz w:val="24"/>
          <w:szCs w:val="24"/>
          <w:u w:val="single"/>
        </w:rPr>
        <w:t xml:space="preserve"> of Panelists</w:t>
      </w:r>
      <w:r w:rsidRPr="00DC10AC">
        <w:rPr>
          <w:rFonts w:ascii="Times New Roman" w:hAnsi="Times New Roman" w:cs="Times New Roman"/>
          <w:sz w:val="24"/>
          <w:szCs w:val="24"/>
        </w:rPr>
        <w:t xml:space="preserve"> (</w:t>
      </w:r>
      <w:r>
        <w:rPr>
          <w:rFonts w:ascii="Times New Roman" w:hAnsi="Times New Roman" w:cs="Times New Roman"/>
          <w:sz w:val="24"/>
          <w:szCs w:val="24"/>
        </w:rPr>
        <w:t>5</w:t>
      </w:r>
      <w:r w:rsidRPr="00DC10AC">
        <w:rPr>
          <w:rFonts w:ascii="Times New Roman" w:hAnsi="Times New Roman" w:cs="Times New Roman"/>
          <w:sz w:val="24"/>
          <w:szCs w:val="24"/>
        </w:rPr>
        <w:t xml:space="preserve"> min.)</w:t>
      </w:r>
    </w:p>
    <w:p w14:paraId="4E0E897D" w14:textId="0C97BF9D" w:rsidR="007D5267" w:rsidRDefault="007D5267" w:rsidP="007D5267">
      <w:pPr>
        <w:pStyle w:val="ListParagraph"/>
        <w:numPr>
          <w:ilvl w:val="0"/>
          <w:numId w:val="1"/>
        </w:numPr>
        <w:spacing w:after="240" w:line="240" w:lineRule="auto"/>
        <w:ind w:hanging="720"/>
        <w:contextualSpacing w:val="0"/>
        <w:rPr>
          <w:rFonts w:ascii="Times New Roman" w:hAnsi="Times New Roman" w:cs="Times New Roman"/>
          <w:sz w:val="24"/>
          <w:szCs w:val="24"/>
        </w:rPr>
      </w:pPr>
      <w:r w:rsidRPr="00DC10AC">
        <w:rPr>
          <w:rFonts w:ascii="Times New Roman" w:hAnsi="Times New Roman" w:cs="Times New Roman"/>
          <w:b/>
          <w:bCs/>
          <w:sz w:val="24"/>
          <w:szCs w:val="24"/>
          <w:u w:val="single"/>
        </w:rPr>
        <w:t>The Diversity Problem in ADR</w:t>
      </w:r>
      <w:r>
        <w:rPr>
          <w:rFonts w:ascii="Times New Roman" w:hAnsi="Times New Roman" w:cs="Times New Roman"/>
          <w:sz w:val="24"/>
          <w:szCs w:val="24"/>
        </w:rPr>
        <w:t xml:space="preserve"> (10 min.)</w:t>
      </w:r>
    </w:p>
    <w:p w14:paraId="1EBD65F1" w14:textId="77777777" w:rsidR="007D5267" w:rsidRDefault="007D5267" w:rsidP="007D5267">
      <w:pPr>
        <w:pStyle w:val="ListParagraph"/>
        <w:numPr>
          <w:ilvl w:val="0"/>
          <w:numId w:val="3"/>
        </w:numPr>
        <w:tabs>
          <w:tab w:val="left" w:pos="1170"/>
        </w:tabs>
        <w:spacing w:after="240" w:line="240" w:lineRule="auto"/>
        <w:ind w:left="1440" w:hanging="720"/>
        <w:contextualSpacing w:val="0"/>
        <w:rPr>
          <w:rFonts w:ascii="Times New Roman" w:hAnsi="Times New Roman" w:cs="Times New Roman"/>
          <w:sz w:val="24"/>
          <w:szCs w:val="24"/>
        </w:rPr>
      </w:pPr>
      <w:r>
        <w:rPr>
          <w:rFonts w:ascii="Times New Roman" w:hAnsi="Times New Roman" w:cs="Times New Roman"/>
          <w:sz w:val="24"/>
          <w:szCs w:val="24"/>
        </w:rPr>
        <w:t xml:space="preserve">Prompt question:  </w:t>
      </w:r>
      <w:r w:rsidRPr="00F25F8D">
        <w:rPr>
          <w:rFonts w:ascii="Times New Roman" w:hAnsi="Times New Roman" w:cs="Times New Roman"/>
          <w:i/>
          <w:iCs/>
          <w:sz w:val="24"/>
          <w:szCs w:val="24"/>
        </w:rPr>
        <w:t>Is there a</w:t>
      </w:r>
      <w:r>
        <w:rPr>
          <w:rFonts w:ascii="Times New Roman" w:hAnsi="Times New Roman" w:cs="Times New Roman"/>
          <w:sz w:val="24"/>
          <w:szCs w:val="24"/>
        </w:rPr>
        <w:t xml:space="preserve"> </w:t>
      </w:r>
      <w:r w:rsidRPr="00F25F8D">
        <w:rPr>
          <w:rFonts w:ascii="Times New Roman" w:hAnsi="Times New Roman" w:cs="Times New Roman"/>
          <w:i/>
          <w:iCs/>
          <w:sz w:val="24"/>
          <w:szCs w:val="24"/>
        </w:rPr>
        <w:t>problem with diversity in ADR?</w:t>
      </w:r>
    </w:p>
    <w:p w14:paraId="62FC86BF" w14:textId="53FBFE43" w:rsidR="007D5267" w:rsidRPr="00F25F8D" w:rsidRDefault="007D5267" w:rsidP="007D5267">
      <w:pPr>
        <w:pStyle w:val="ListParagraph"/>
        <w:numPr>
          <w:ilvl w:val="0"/>
          <w:numId w:val="3"/>
        </w:numPr>
        <w:tabs>
          <w:tab w:val="left" w:pos="1170"/>
        </w:tabs>
        <w:spacing w:after="240" w:line="240" w:lineRule="auto"/>
        <w:ind w:left="1440" w:hanging="720"/>
        <w:contextualSpacing w:val="0"/>
        <w:rPr>
          <w:rFonts w:ascii="Times New Roman" w:hAnsi="Times New Roman" w:cs="Times New Roman"/>
          <w:sz w:val="24"/>
          <w:szCs w:val="24"/>
        </w:rPr>
      </w:pPr>
      <w:r w:rsidRPr="00F25F8D">
        <w:rPr>
          <w:rFonts w:ascii="Times New Roman" w:hAnsi="Times New Roman" w:cs="Times New Roman"/>
          <w:sz w:val="24"/>
          <w:szCs w:val="24"/>
        </w:rPr>
        <w:t xml:space="preserve">Lead-off:  </w:t>
      </w:r>
    </w:p>
    <w:p w14:paraId="0CCA3012" w14:textId="77777777" w:rsidR="007D5267" w:rsidRDefault="007D5267" w:rsidP="007D5267">
      <w:pPr>
        <w:pStyle w:val="ListParagraph"/>
        <w:numPr>
          <w:ilvl w:val="0"/>
          <w:numId w:val="1"/>
        </w:numPr>
        <w:spacing w:after="240" w:line="240" w:lineRule="auto"/>
        <w:ind w:hanging="720"/>
        <w:contextualSpacing w:val="0"/>
        <w:rPr>
          <w:rFonts w:ascii="Times New Roman" w:hAnsi="Times New Roman" w:cs="Times New Roman"/>
          <w:sz w:val="24"/>
          <w:szCs w:val="24"/>
        </w:rPr>
      </w:pPr>
      <w:r w:rsidRPr="00DC10AC">
        <w:rPr>
          <w:rFonts w:ascii="Times New Roman" w:hAnsi="Times New Roman" w:cs="Times New Roman"/>
          <w:b/>
          <w:bCs/>
          <w:sz w:val="24"/>
          <w:szCs w:val="24"/>
          <w:u w:val="single"/>
        </w:rPr>
        <w:t>The Reasons for the Diversity Problem in ADR</w:t>
      </w:r>
      <w:r>
        <w:rPr>
          <w:rFonts w:ascii="Times New Roman" w:hAnsi="Times New Roman" w:cs="Times New Roman"/>
          <w:sz w:val="24"/>
          <w:szCs w:val="24"/>
        </w:rPr>
        <w:t xml:space="preserve"> (15 min.)</w:t>
      </w:r>
    </w:p>
    <w:p w14:paraId="43A2DE7B" w14:textId="17F89FCF" w:rsidR="007D5267" w:rsidRPr="00DC10AC" w:rsidRDefault="007D5267" w:rsidP="007D5267">
      <w:pPr>
        <w:pStyle w:val="ListParagraph"/>
        <w:numPr>
          <w:ilvl w:val="0"/>
          <w:numId w:val="4"/>
        </w:numPr>
        <w:spacing w:after="240" w:line="240" w:lineRule="auto"/>
        <w:ind w:left="1440" w:hanging="720"/>
        <w:contextualSpacing w:val="0"/>
        <w:rPr>
          <w:rFonts w:ascii="Times New Roman" w:hAnsi="Times New Roman" w:cs="Times New Roman"/>
          <w:sz w:val="24"/>
          <w:szCs w:val="24"/>
        </w:rPr>
      </w:pPr>
      <w:r w:rsidRPr="00DC10AC">
        <w:rPr>
          <w:rFonts w:ascii="Times New Roman" w:hAnsi="Times New Roman" w:cs="Times New Roman"/>
          <w:sz w:val="24"/>
          <w:szCs w:val="24"/>
        </w:rPr>
        <w:t xml:space="preserve">Prompt question:  </w:t>
      </w:r>
      <w:r w:rsidRPr="00F25F8D">
        <w:rPr>
          <w:rFonts w:ascii="Times New Roman" w:hAnsi="Times New Roman" w:cs="Times New Roman"/>
          <w:i/>
          <w:iCs/>
          <w:sz w:val="24"/>
          <w:szCs w:val="24"/>
        </w:rPr>
        <w:t>Why is there a lack of diversity amongst the neutrals who are selected in ADR proceedings</w:t>
      </w:r>
      <w:r w:rsidR="009C68BF">
        <w:rPr>
          <w:rFonts w:ascii="Times New Roman" w:hAnsi="Times New Roman" w:cs="Times New Roman"/>
          <w:i/>
          <w:iCs/>
          <w:sz w:val="24"/>
          <w:szCs w:val="24"/>
        </w:rPr>
        <w:t xml:space="preserve"> and how</w:t>
      </w:r>
      <w:r w:rsidR="009915FC">
        <w:rPr>
          <w:rFonts w:ascii="Times New Roman" w:hAnsi="Times New Roman" w:cs="Times New Roman"/>
          <w:i/>
          <w:iCs/>
          <w:sz w:val="24"/>
          <w:szCs w:val="24"/>
        </w:rPr>
        <w:t xml:space="preserve"> are </w:t>
      </w:r>
      <w:r w:rsidR="009C68BF">
        <w:rPr>
          <w:rFonts w:ascii="Times New Roman" w:hAnsi="Times New Roman" w:cs="Times New Roman"/>
          <w:i/>
          <w:iCs/>
          <w:sz w:val="24"/>
          <w:szCs w:val="24"/>
        </w:rPr>
        <w:t>m</w:t>
      </w:r>
      <w:r w:rsidR="009915FC">
        <w:rPr>
          <w:rFonts w:ascii="Times New Roman" w:hAnsi="Times New Roman" w:cs="Times New Roman"/>
          <w:i/>
          <w:iCs/>
          <w:sz w:val="24"/>
          <w:szCs w:val="24"/>
        </w:rPr>
        <w:t xml:space="preserve">ediators </w:t>
      </w:r>
      <w:r w:rsidR="009C68BF">
        <w:rPr>
          <w:rFonts w:ascii="Times New Roman" w:hAnsi="Times New Roman" w:cs="Times New Roman"/>
          <w:i/>
          <w:iCs/>
          <w:sz w:val="24"/>
          <w:szCs w:val="24"/>
        </w:rPr>
        <w:t>s</w:t>
      </w:r>
      <w:r w:rsidR="009915FC">
        <w:rPr>
          <w:rFonts w:ascii="Times New Roman" w:hAnsi="Times New Roman" w:cs="Times New Roman"/>
          <w:i/>
          <w:iCs/>
          <w:sz w:val="24"/>
          <w:szCs w:val="24"/>
        </w:rPr>
        <w:t>elected</w:t>
      </w:r>
      <w:r w:rsidR="009C68BF">
        <w:rPr>
          <w:rFonts w:ascii="Times New Roman" w:hAnsi="Times New Roman" w:cs="Times New Roman"/>
          <w:i/>
          <w:iCs/>
          <w:sz w:val="24"/>
          <w:szCs w:val="24"/>
        </w:rPr>
        <w:t xml:space="preserve"> in the first place</w:t>
      </w:r>
      <w:r w:rsidR="009915FC">
        <w:rPr>
          <w:rFonts w:ascii="Times New Roman" w:hAnsi="Times New Roman" w:cs="Times New Roman"/>
          <w:i/>
          <w:iCs/>
          <w:sz w:val="24"/>
          <w:szCs w:val="24"/>
        </w:rPr>
        <w:t>?</w:t>
      </w:r>
    </w:p>
    <w:p w14:paraId="5A3DFA83" w14:textId="0CBD4490" w:rsidR="007D5267" w:rsidRPr="00F25F8D" w:rsidRDefault="007D5267" w:rsidP="007D5267">
      <w:pPr>
        <w:pStyle w:val="ListParagraph"/>
        <w:numPr>
          <w:ilvl w:val="0"/>
          <w:numId w:val="4"/>
        </w:numPr>
        <w:spacing w:after="240" w:line="240" w:lineRule="auto"/>
        <w:ind w:left="1440" w:hanging="720"/>
        <w:contextualSpacing w:val="0"/>
        <w:rPr>
          <w:rFonts w:ascii="Times New Roman" w:hAnsi="Times New Roman" w:cs="Times New Roman"/>
          <w:sz w:val="24"/>
          <w:szCs w:val="24"/>
        </w:rPr>
      </w:pPr>
      <w:r w:rsidRPr="00F25F8D">
        <w:rPr>
          <w:rFonts w:ascii="Times New Roman" w:hAnsi="Times New Roman" w:cs="Times New Roman"/>
          <w:sz w:val="24"/>
          <w:szCs w:val="24"/>
        </w:rPr>
        <w:t xml:space="preserve">Lead-off:  </w:t>
      </w:r>
    </w:p>
    <w:p w14:paraId="16C047AA" w14:textId="77777777" w:rsidR="007D5267" w:rsidRDefault="007D5267" w:rsidP="007D5267">
      <w:pPr>
        <w:pStyle w:val="ListParagraph"/>
        <w:numPr>
          <w:ilvl w:val="0"/>
          <w:numId w:val="1"/>
        </w:numPr>
        <w:spacing w:after="240" w:line="240" w:lineRule="auto"/>
        <w:ind w:hanging="720"/>
        <w:contextualSpacing w:val="0"/>
        <w:rPr>
          <w:rFonts w:ascii="Times New Roman" w:hAnsi="Times New Roman" w:cs="Times New Roman"/>
          <w:sz w:val="24"/>
          <w:szCs w:val="24"/>
        </w:rPr>
      </w:pPr>
      <w:r w:rsidRPr="00DC10AC">
        <w:rPr>
          <w:rFonts w:ascii="Times New Roman" w:hAnsi="Times New Roman" w:cs="Times New Roman"/>
          <w:b/>
          <w:bCs/>
          <w:sz w:val="24"/>
          <w:szCs w:val="24"/>
          <w:u w:val="single"/>
        </w:rPr>
        <w:t>The Reason for Remedying the Diversity Problem</w:t>
      </w:r>
      <w:r>
        <w:rPr>
          <w:rFonts w:ascii="Times New Roman" w:hAnsi="Times New Roman" w:cs="Times New Roman"/>
          <w:sz w:val="24"/>
          <w:szCs w:val="24"/>
        </w:rPr>
        <w:t xml:space="preserve"> (15 min.)</w:t>
      </w:r>
    </w:p>
    <w:p w14:paraId="6989F097" w14:textId="77777777" w:rsidR="007D5267" w:rsidRPr="00F25F8D" w:rsidRDefault="007D5267" w:rsidP="007D5267">
      <w:pPr>
        <w:pStyle w:val="ListParagraph"/>
        <w:numPr>
          <w:ilvl w:val="0"/>
          <w:numId w:val="5"/>
        </w:numPr>
        <w:spacing w:after="240" w:line="240" w:lineRule="auto"/>
        <w:ind w:left="1440" w:hanging="720"/>
        <w:contextualSpacing w:val="0"/>
        <w:rPr>
          <w:rFonts w:ascii="Times New Roman" w:hAnsi="Times New Roman" w:cs="Times New Roman"/>
          <w:i/>
          <w:iCs/>
          <w:sz w:val="24"/>
          <w:szCs w:val="24"/>
        </w:rPr>
      </w:pPr>
      <w:r w:rsidRPr="00DC10AC">
        <w:rPr>
          <w:rFonts w:ascii="Times New Roman" w:hAnsi="Times New Roman" w:cs="Times New Roman"/>
          <w:sz w:val="24"/>
          <w:szCs w:val="24"/>
        </w:rPr>
        <w:t>Prompt question</w:t>
      </w:r>
      <w:r>
        <w:rPr>
          <w:rFonts w:ascii="Times New Roman" w:hAnsi="Times New Roman" w:cs="Times New Roman"/>
          <w:sz w:val="24"/>
          <w:szCs w:val="24"/>
        </w:rPr>
        <w:t>(s)</w:t>
      </w:r>
      <w:r w:rsidRPr="00DC10AC">
        <w:rPr>
          <w:rFonts w:ascii="Times New Roman" w:hAnsi="Times New Roman" w:cs="Times New Roman"/>
          <w:sz w:val="24"/>
          <w:szCs w:val="24"/>
        </w:rPr>
        <w:t xml:space="preserve">:  </w:t>
      </w:r>
      <w:r w:rsidRPr="00F25F8D">
        <w:rPr>
          <w:rFonts w:ascii="Times New Roman" w:hAnsi="Times New Roman" w:cs="Times New Roman"/>
          <w:i/>
          <w:iCs/>
          <w:sz w:val="24"/>
          <w:szCs w:val="24"/>
        </w:rPr>
        <w:t>Why is there a need to fix or remedy this problem?</w:t>
      </w:r>
      <w:r>
        <w:rPr>
          <w:rFonts w:ascii="Times New Roman" w:hAnsi="Times New Roman" w:cs="Times New Roman"/>
          <w:i/>
          <w:iCs/>
          <w:sz w:val="24"/>
          <w:szCs w:val="24"/>
        </w:rPr>
        <w:t xml:space="preserve"> Why does it matter to improve the diversity of ADR neutrals?</w:t>
      </w:r>
    </w:p>
    <w:p w14:paraId="6BDFB4A8" w14:textId="0EF29EA8" w:rsidR="007D5267" w:rsidRPr="00F25F8D" w:rsidRDefault="007D5267" w:rsidP="007D5267">
      <w:pPr>
        <w:pStyle w:val="ListParagraph"/>
        <w:numPr>
          <w:ilvl w:val="0"/>
          <w:numId w:val="5"/>
        </w:numPr>
        <w:spacing w:after="240" w:line="240" w:lineRule="auto"/>
        <w:ind w:left="1440" w:hanging="720"/>
        <w:contextualSpacing w:val="0"/>
        <w:rPr>
          <w:rFonts w:ascii="Times New Roman" w:hAnsi="Times New Roman" w:cs="Times New Roman"/>
          <w:sz w:val="24"/>
          <w:szCs w:val="24"/>
        </w:rPr>
      </w:pPr>
      <w:r w:rsidRPr="00F25F8D">
        <w:rPr>
          <w:rFonts w:ascii="Times New Roman" w:hAnsi="Times New Roman" w:cs="Times New Roman"/>
          <w:sz w:val="24"/>
          <w:szCs w:val="24"/>
        </w:rPr>
        <w:t xml:space="preserve">Lead-off:  </w:t>
      </w:r>
    </w:p>
    <w:p w14:paraId="00228F24" w14:textId="77777777" w:rsidR="007D5267" w:rsidRDefault="007D5267" w:rsidP="007D5267">
      <w:pPr>
        <w:pStyle w:val="ListParagraph"/>
        <w:keepNext/>
        <w:numPr>
          <w:ilvl w:val="0"/>
          <w:numId w:val="1"/>
        </w:numPr>
        <w:spacing w:after="240" w:line="240" w:lineRule="auto"/>
        <w:ind w:hanging="720"/>
        <w:contextualSpacing w:val="0"/>
        <w:rPr>
          <w:rFonts w:ascii="Times New Roman" w:hAnsi="Times New Roman" w:cs="Times New Roman"/>
          <w:sz w:val="24"/>
          <w:szCs w:val="24"/>
        </w:rPr>
      </w:pPr>
      <w:r w:rsidRPr="00DC10AC">
        <w:rPr>
          <w:rFonts w:ascii="Times New Roman" w:hAnsi="Times New Roman" w:cs="Times New Roman"/>
          <w:b/>
          <w:bCs/>
          <w:sz w:val="24"/>
          <w:szCs w:val="24"/>
          <w:u w:val="single"/>
        </w:rPr>
        <w:lastRenderedPageBreak/>
        <w:t>Current and Future Remedies for the Diversity Problem in ADR</w:t>
      </w:r>
      <w:r>
        <w:rPr>
          <w:rFonts w:ascii="Times New Roman" w:hAnsi="Times New Roman" w:cs="Times New Roman"/>
          <w:sz w:val="24"/>
          <w:szCs w:val="24"/>
        </w:rPr>
        <w:t xml:space="preserve"> (15 min.)</w:t>
      </w:r>
    </w:p>
    <w:p w14:paraId="48DA002A" w14:textId="77777777" w:rsidR="007D5267" w:rsidRPr="00F25F8D" w:rsidRDefault="007D5267" w:rsidP="007D5267">
      <w:pPr>
        <w:pStyle w:val="ListParagraph"/>
        <w:keepNext/>
        <w:numPr>
          <w:ilvl w:val="0"/>
          <w:numId w:val="6"/>
        </w:numPr>
        <w:spacing w:after="240" w:line="240" w:lineRule="auto"/>
        <w:ind w:left="1440" w:hanging="720"/>
        <w:contextualSpacing w:val="0"/>
        <w:rPr>
          <w:rFonts w:ascii="Times New Roman" w:hAnsi="Times New Roman" w:cs="Times New Roman"/>
          <w:i/>
          <w:iCs/>
          <w:sz w:val="24"/>
          <w:szCs w:val="24"/>
        </w:rPr>
      </w:pPr>
      <w:r w:rsidRPr="00DC10AC">
        <w:rPr>
          <w:rFonts w:ascii="Times New Roman" w:hAnsi="Times New Roman" w:cs="Times New Roman"/>
          <w:sz w:val="24"/>
          <w:szCs w:val="24"/>
        </w:rPr>
        <w:t xml:space="preserve">Prompt question:  </w:t>
      </w:r>
      <w:r w:rsidRPr="00F25F8D">
        <w:rPr>
          <w:rFonts w:ascii="Times New Roman" w:hAnsi="Times New Roman" w:cs="Times New Roman"/>
          <w:i/>
          <w:iCs/>
          <w:sz w:val="24"/>
          <w:szCs w:val="24"/>
        </w:rPr>
        <w:t>What has been done – and what is anticipated to be done – to remedy the lack of diversity in the ADR field?</w:t>
      </w:r>
    </w:p>
    <w:p w14:paraId="6E452BEA" w14:textId="740C179C" w:rsidR="007D5267" w:rsidRPr="00F25F8D" w:rsidRDefault="007D5267" w:rsidP="007D5267">
      <w:pPr>
        <w:pStyle w:val="ListParagraph"/>
        <w:numPr>
          <w:ilvl w:val="0"/>
          <w:numId w:val="6"/>
        </w:numPr>
        <w:spacing w:after="240" w:line="240" w:lineRule="auto"/>
        <w:ind w:left="1440" w:hanging="720"/>
        <w:contextualSpacing w:val="0"/>
        <w:rPr>
          <w:rFonts w:ascii="Times New Roman" w:hAnsi="Times New Roman" w:cs="Times New Roman"/>
          <w:sz w:val="24"/>
          <w:szCs w:val="24"/>
        </w:rPr>
      </w:pPr>
      <w:r w:rsidRPr="00F25F8D">
        <w:rPr>
          <w:rFonts w:ascii="Times New Roman" w:hAnsi="Times New Roman" w:cs="Times New Roman"/>
          <w:sz w:val="24"/>
          <w:szCs w:val="24"/>
        </w:rPr>
        <w:t xml:space="preserve">Lead-off:  </w:t>
      </w:r>
    </w:p>
    <w:p w14:paraId="6EB2A45E" w14:textId="349EAC1F" w:rsidR="007D5267" w:rsidRDefault="007D5267" w:rsidP="007D5267">
      <w:pPr>
        <w:pStyle w:val="ListParagraph"/>
        <w:numPr>
          <w:ilvl w:val="0"/>
          <w:numId w:val="1"/>
        </w:numPr>
        <w:spacing w:after="240" w:line="240" w:lineRule="auto"/>
        <w:ind w:hanging="720"/>
        <w:contextualSpacing w:val="0"/>
        <w:rPr>
          <w:rFonts w:ascii="Times New Roman" w:hAnsi="Times New Roman" w:cs="Times New Roman"/>
          <w:sz w:val="24"/>
          <w:szCs w:val="24"/>
        </w:rPr>
      </w:pPr>
      <w:r w:rsidRPr="00DC10AC">
        <w:rPr>
          <w:rFonts w:ascii="Times New Roman" w:hAnsi="Times New Roman" w:cs="Times New Roman"/>
          <w:b/>
          <w:bCs/>
          <w:sz w:val="24"/>
          <w:szCs w:val="24"/>
          <w:u w:val="single"/>
        </w:rPr>
        <w:t>Q&amp;A</w:t>
      </w:r>
      <w:r>
        <w:rPr>
          <w:rFonts w:ascii="Times New Roman" w:hAnsi="Times New Roman" w:cs="Times New Roman"/>
          <w:sz w:val="24"/>
          <w:szCs w:val="24"/>
        </w:rPr>
        <w:t xml:space="preserve"> (15 min.)</w:t>
      </w:r>
    </w:p>
    <w:p w14:paraId="4306A661" w14:textId="77777777" w:rsidR="007D5267" w:rsidRDefault="007D5267" w:rsidP="007D5267">
      <w:pPr>
        <w:rPr>
          <w:rFonts w:ascii="Times New Roman" w:hAnsi="Times New Roman" w:cs="Times New Roman"/>
          <w:sz w:val="24"/>
          <w:szCs w:val="24"/>
        </w:rPr>
      </w:pPr>
    </w:p>
    <w:p w14:paraId="7129B293" w14:textId="6896962C" w:rsidR="007D5267" w:rsidRDefault="007D5267" w:rsidP="007D5267">
      <w:pPr>
        <w:rPr>
          <w:rFonts w:ascii="Times New Roman" w:hAnsi="Times New Roman" w:cs="Times New Roman"/>
          <w:sz w:val="24"/>
          <w:szCs w:val="24"/>
          <w:u w:val="single"/>
        </w:rPr>
      </w:pPr>
      <w:r w:rsidRPr="00F31474">
        <w:rPr>
          <w:rFonts w:ascii="Times New Roman" w:hAnsi="Times New Roman" w:cs="Times New Roman"/>
          <w:sz w:val="24"/>
          <w:szCs w:val="24"/>
          <w:u w:val="single"/>
        </w:rPr>
        <w:t>Total Time</w:t>
      </w:r>
      <w:r w:rsidRPr="00C873C1">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75</w:t>
      </w:r>
      <w:r w:rsidRPr="00C873C1">
        <w:rPr>
          <w:rFonts w:ascii="Times New Roman" w:hAnsi="Times New Roman" w:cs="Times New Roman"/>
          <w:sz w:val="24"/>
          <w:szCs w:val="24"/>
        </w:rPr>
        <w:t xml:space="preserve"> minutes</w:t>
      </w:r>
    </w:p>
    <w:p w14:paraId="384E7E44" w14:textId="566AAA84" w:rsidR="00D03C0B" w:rsidRPr="009C68BF" w:rsidRDefault="00D03C0B" w:rsidP="007D5267">
      <w:pPr>
        <w:rPr>
          <w:rFonts w:ascii="Times New Roman" w:hAnsi="Times New Roman" w:cs="Times New Roman"/>
          <w:sz w:val="24"/>
          <w:szCs w:val="24"/>
        </w:rPr>
      </w:pPr>
    </w:p>
    <w:sectPr w:rsidR="00D03C0B" w:rsidRPr="009C68BF" w:rsidSect="0072666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D1FB2" w14:textId="77777777" w:rsidR="0072666F" w:rsidRDefault="0072666F" w:rsidP="007D5267">
      <w:pPr>
        <w:spacing w:after="0" w:line="240" w:lineRule="auto"/>
      </w:pPr>
      <w:r>
        <w:separator/>
      </w:r>
    </w:p>
  </w:endnote>
  <w:endnote w:type="continuationSeparator" w:id="0">
    <w:p w14:paraId="5B590B89" w14:textId="77777777" w:rsidR="0072666F" w:rsidRDefault="0072666F" w:rsidP="007D5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8292988"/>
      <w:docPartObj>
        <w:docPartGallery w:val="Page Numbers (Bottom of Page)"/>
        <w:docPartUnique/>
      </w:docPartObj>
    </w:sdtPr>
    <w:sdtEndPr>
      <w:rPr>
        <w:rFonts w:ascii="Times New Roman" w:hAnsi="Times New Roman" w:cs="Times New Roman"/>
        <w:noProof/>
        <w:sz w:val="24"/>
        <w:szCs w:val="24"/>
      </w:rPr>
    </w:sdtEndPr>
    <w:sdtContent>
      <w:p w14:paraId="7EAEF468" w14:textId="77777777" w:rsidR="007D5267" w:rsidRPr="00420901" w:rsidRDefault="007D5267">
        <w:pPr>
          <w:pStyle w:val="Footer"/>
          <w:jc w:val="center"/>
          <w:rPr>
            <w:rFonts w:ascii="Times New Roman" w:hAnsi="Times New Roman" w:cs="Times New Roman"/>
            <w:sz w:val="24"/>
            <w:szCs w:val="24"/>
          </w:rPr>
        </w:pPr>
        <w:r w:rsidRPr="00420901">
          <w:rPr>
            <w:rFonts w:ascii="Times New Roman" w:hAnsi="Times New Roman" w:cs="Times New Roman"/>
            <w:sz w:val="24"/>
            <w:szCs w:val="24"/>
          </w:rPr>
          <w:fldChar w:fldCharType="begin"/>
        </w:r>
        <w:r w:rsidRPr="00420901">
          <w:rPr>
            <w:rFonts w:ascii="Times New Roman" w:hAnsi="Times New Roman" w:cs="Times New Roman"/>
            <w:sz w:val="24"/>
            <w:szCs w:val="24"/>
          </w:rPr>
          <w:instrText xml:space="preserve"> PAGE   \* MERGEFORMAT </w:instrText>
        </w:r>
        <w:r w:rsidRPr="00420901">
          <w:rPr>
            <w:rFonts w:ascii="Times New Roman" w:hAnsi="Times New Roman" w:cs="Times New Roman"/>
            <w:sz w:val="24"/>
            <w:szCs w:val="24"/>
          </w:rPr>
          <w:fldChar w:fldCharType="separate"/>
        </w:r>
        <w:r w:rsidRPr="00420901">
          <w:rPr>
            <w:rFonts w:ascii="Times New Roman" w:hAnsi="Times New Roman" w:cs="Times New Roman"/>
            <w:noProof/>
            <w:sz w:val="24"/>
            <w:szCs w:val="24"/>
          </w:rPr>
          <w:t>2</w:t>
        </w:r>
        <w:r w:rsidRPr="00420901">
          <w:rPr>
            <w:rFonts w:ascii="Times New Roman" w:hAnsi="Times New Roman" w:cs="Times New Roman"/>
            <w:noProof/>
            <w:sz w:val="24"/>
            <w:szCs w:val="24"/>
          </w:rPr>
          <w:fldChar w:fldCharType="end"/>
        </w:r>
      </w:p>
    </w:sdtContent>
  </w:sdt>
  <w:p w14:paraId="18E32F7F" w14:textId="77777777" w:rsidR="007D5267" w:rsidRDefault="007D52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E8B60" w14:textId="77777777" w:rsidR="0072666F" w:rsidRDefault="0072666F" w:rsidP="007D5267">
      <w:pPr>
        <w:spacing w:after="0" w:line="240" w:lineRule="auto"/>
      </w:pPr>
      <w:r>
        <w:separator/>
      </w:r>
    </w:p>
  </w:footnote>
  <w:footnote w:type="continuationSeparator" w:id="0">
    <w:p w14:paraId="06BF20EE" w14:textId="77777777" w:rsidR="0072666F" w:rsidRDefault="0072666F" w:rsidP="007D52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02B58"/>
    <w:multiLevelType w:val="hybridMultilevel"/>
    <w:tmpl w:val="1DB4FC92"/>
    <w:lvl w:ilvl="0" w:tplc="474CB81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A4479"/>
    <w:multiLevelType w:val="hybridMultilevel"/>
    <w:tmpl w:val="8B4C7A6C"/>
    <w:lvl w:ilvl="0" w:tplc="23E44998">
      <w:start w:val="1"/>
      <w:numFmt w:val="upperLetter"/>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61C99"/>
    <w:multiLevelType w:val="hybridMultilevel"/>
    <w:tmpl w:val="B130EAF6"/>
    <w:lvl w:ilvl="0" w:tplc="E1260DD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412051"/>
    <w:multiLevelType w:val="hybridMultilevel"/>
    <w:tmpl w:val="D9EA93D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9E61D9"/>
    <w:multiLevelType w:val="hybridMultilevel"/>
    <w:tmpl w:val="19E0F104"/>
    <w:lvl w:ilvl="0" w:tplc="804C774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714861"/>
    <w:multiLevelType w:val="hybridMultilevel"/>
    <w:tmpl w:val="AD90FC82"/>
    <w:lvl w:ilvl="0" w:tplc="D59C3978">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8B6B38"/>
    <w:multiLevelType w:val="hybridMultilevel"/>
    <w:tmpl w:val="59326000"/>
    <w:lvl w:ilvl="0" w:tplc="77E88E92">
      <w:start w:val="1"/>
      <w:numFmt w:val="upperRoman"/>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6643E0"/>
    <w:multiLevelType w:val="hybridMultilevel"/>
    <w:tmpl w:val="562E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6400955">
    <w:abstractNumId w:val="6"/>
  </w:num>
  <w:num w:numId="2" w16cid:durableId="1112431379">
    <w:abstractNumId w:val="3"/>
  </w:num>
  <w:num w:numId="3" w16cid:durableId="644352794">
    <w:abstractNumId w:val="2"/>
  </w:num>
  <w:num w:numId="4" w16cid:durableId="1014498242">
    <w:abstractNumId w:val="4"/>
  </w:num>
  <w:num w:numId="5" w16cid:durableId="1203862072">
    <w:abstractNumId w:val="1"/>
  </w:num>
  <w:num w:numId="6" w16cid:durableId="762149541">
    <w:abstractNumId w:val="5"/>
  </w:num>
  <w:num w:numId="7" w16cid:durableId="637153843">
    <w:abstractNumId w:val="0"/>
  </w:num>
  <w:num w:numId="8" w16cid:durableId="11626271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1271"/>
    <w:rsid w:val="00235AC0"/>
    <w:rsid w:val="0072666F"/>
    <w:rsid w:val="007D5267"/>
    <w:rsid w:val="009915FC"/>
    <w:rsid w:val="009C68BF"/>
    <w:rsid w:val="00CB1271"/>
    <w:rsid w:val="00D03C0B"/>
    <w:rsid w:val="00E5522B"/>
    <w:rsid w:val="00E843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1191"/>
  <w15:chartTrackingRefBased/>
  <w15:docId w15:val="{54A3A89B-85BA-4BEE-9472-D9E4CE7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267"/>
  </w:style>
  <w:style w:type="paragraph" w:styleId="Heading1">
    <w:name w:val="heading 1"/>
    <w:basedOn w:val="Normal"/>
    <w:next w:val="Normal"/>
    <w:link w:val="Heading1Char"/>
    <w:uiPriority w:val="9"/>
    <w:qFormat/>
    <w:rsid w:val="00CB127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B127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B127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B127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B127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B127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B127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B127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B127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127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B127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B127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B127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B127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B127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B127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B127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B1271"/>
    <w:rPr>
      <w:rFonts w:eastAsiaTheme="majorEastAsia" w:cstheme="majorBidi"/>
      <w:color w:val="272727" w:themeColor="text1" w:themeTint="D8"/>
    </w:rPr>
  </w:style>
  <w:style w:type="paragraph" w:styleId="Title">
    <w:name w:val="Title"/>
    <w:basedOn w:val="Normal"/>
    <w:next w:val="Normal"/>
    <w:link w:val="TitleChar"/>
    <w:uiPriority w:val="10"/>
    <w:qFormat/>
    <w:rsid w:val="00CB127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B127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B127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B127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B1271"/>
    <w:pPr>
      <w:spacing w:before="160"/>
      <w:jc w:val="center"/>
    </w:pPr>
    <w:rPr>
      <w:i/>
      <w:iCs/>
      <w:color w:val="404040" w:themeColor="text1" w:themeTint="BF"/>
    </w:rPr>
  </w:style>
  <w:style w:type="character" w:customStyle="1" w:styleId="QuoteChar">
    <w:name w:val="Quote Char"/>
    <w:basedOn w:val="DefaultParagraphFont"/>
    <w:link w:val="Quote"/>
    <w:uiPriority w:val="29"/>
    <w:rsid w:val="00CB1271"/>
    <w:rPr>
      <w:i/>
      <w:iCs/>
      <w:color w:val="404040" w:themeColor="text1" w:themeTint="BF"/>
    </w:rPr>
  </w:style>
  <w:style w:type="paragraph" w:styleId="ListParagraph">
    <w:name w:val="List Paragraph"/>
    <w:basedOn w:val="Normal"/>
    <w:uiPriority w:val="34"/>
    <w:qFormat/>
    <w:rsid w:val="00CB1271"/>
    <w:pPr>
      <w:ind w:left="720"/>
      <w:contextualSpacing/>
    </w:pPr>
  </w:style>
  <w:style w:type="character" w:styleId="IntenseEmphasis">
    <w:name w:val="Intense Emphasis"/>
    <w:basedOn w:val="DefaultParagraphFont"/>
    <w:uiPriority w:val="21"/>
    <w:qFormat/>
    <w:rsid w:val="00CB1271"/>
    <w:rPr>
      <w:i/>
      <w:iCs/>
      <w:color w:val="0F4761" w:themeColor="accent1" w:themeShade="BF"/>
    </w:rPr>
  </w:style>
  <w:style w:type="paragraph" w:styleId="IntenseQuote">
    <w:name w:val="Intense Quote"/>
    <w:basedOn w:val="Normal"/>
    <w:next w:val="Normal"/>
    <w:link w:val="IntenseQuoteChar"/>
    <w:uiPriority w:val="30"/>
    <w:qFormat/>
    <w:rsid w:val="00CB127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B1271"/>
    <w:rPr>
      <w:i/>
      <w:iCs/>
      <w:color w:val="0F4761" w:themeColor="accent1" w:themeShade="BF"/>
    </w:rPr>
  </w:style>
  <w:style w:type="character" w:styleId="IntenseReference">
    <w:name w:val="Intense Reference"/>
    <w:basedOn w:val="DefaultParagraphFont"/>
    <w:uiPriority w:val="32"/>
    <w:qFormat/>
    <w:rsid w:val="00CB1271"/>
    <w:rPr>
      <w:b/>
      <w:bCs/>
      <w:smallCaps/>
      <w:color w:val="0F4761" w:themeColor="accent1" w:themeShade="BF"/>
      <w:spacing w:val="5"/>
    </w:rPr>
  </w:style>
  <w:style w:type="paragraph" w:styleId="Header">
    <w:name w:val="header"/>
    <w:basedOn w:val="Normal"/>
    <w:link w:val="HeaderChar"/>
    <w:uiPriority w:val="99"/>
    <w:unhideWhenUsed/>
    <w:rsid w:val="00CB12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271"/>
  </w:style>
  <w:style w:type="paragraph" w:styleId="Footer">
    <w:name w:val="footer"/>
    <w:basedOn w:val="Normal"/>
    <w:link w:val="FooterChar"/>
    <w:uiPriority w:val="99"/>
    <w:unhideWhenUsed/>
    <w:rsid w:val="00CB12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41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2</Pages>
  <Words>274</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Darren Rumack</dc:creator>
  <cp:keywords/>
  <dc:description/>
  <cp:lastModifiedBy>Darren Rumack</cp:lastModifiedBy>
  <cp:revision>5</cp:revision>
  <dcterms:created xsi:type="dcterms:W3CDTF">2024-04-19T15:44:00Z</dcterms:created>
  <dcterms:modified xsi:type="dcterms:W3CDTF">2024-05-01T16:46:00Z</dcterms:modified>
</cp:coreProperties>
</file>